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02" w:rsidRPr="00656865" w:rsidRDefault="00B54756" w:rsidP="005260DA">
      <w:pPr>
        <w:pStyle w:val="a5"/>
        <w:ind w:firstLine="708"/>
        <w:jc w:val="both"/>
        <w:rPr>
          <w:rFonts w:ascii="Times New Roman" w:hAnsi="Times New Roman" w:cs="Times New Roman"/>
          <w:sz w:val="28"/>
          <w:szCs w:val="28"/>
        </w:rPr>
      </w:pPr>
      <w:r>
        <w:rPr>
          <w:rFonts w:ascii="Times New Roman" w:hAnsi="Times New Roman" w:cs="Times New Roman"/>
          <w:b/>
          <w:bCs/>
          <w:i/>
          <w:iCs/>
          <w:sz w:val="28"/>
          <w:szCs w:val="28"/>
        </w:rPr>
        <w:t xml:space="preserve">1 </w:t>
      </w:r>
      <w:r>
        <w:rPr>
          <w:rFonts w:ascii="Times New Roman" w:hAnsi="Times New Roman" w:cs="Times New Roman"/>
          <w:b/>
          <w:bCs/>
          <w:i/>
          <w:iCs/>
          <w:sz w:val="28"/>
          <w:szCs w:val="28"/>
          <w:lang w:val="kk-KZ"/>
        </w:rPr>
        <w:t>дә</w:t>
      </w:r>
      <w:proofErr w:type="gramStart"/>
      <w:r>
        <w:rPr>
          <w:rFonts w:ascii="Times New Roman" w:hAnsi="Times New Roman" w:cs="Times New Roman"/>
          <w:b/>
          <w:bCs/>
          <w:i/>
          <w:iCs/>
          <w:sz w:val="28"/>
          <w:szCs w:val="28"/>
          <w:lang w:val="kk-KZ"/>
        </w:rPr>
        <w:t>р</w:t>
      </w:r>
      <w:proofErr w:type="gramEnd"/>
      <w:r>
        <w:rPr>
          <w:rFonts w:ascii="Times New Roman" w:hAnsi="Times New Roman" w:cs="Times New Roman"/>
          <w:b/>
          <w:bCs/>
          <w:i/>
          <w:iCs/>
          <w:sz w:val="28"/>
          <w:szCs w:val="28"/>
          <w:lang w:val="kk-KZ"/>
        </w:rPr>
        <w:t xml:space="preserve">іс. </w:t>
      </w:r>
      <w:r w:rsidR="00291A02" w:rsidRPr="00656865">
        <w:rPr>
          <w:rFonts w:ascii="Times New Roman" w:hAnsi="Times New Roman" w:cs="Times New Roman"/>
          <w:b/>
          <w:bCs/>
          <w:i/>
          <w:iCs/>
          <w:sz w:val="28"/>
          <w:szCs w:val="28"/>
        </w:rPr>
        <w:t>Кеден</w:t>
      </w:r>
      <w:r w:rsidR="00291A02" w:rsidRPr="00656865">
        <w:rPr>
          <w:rFonts w:ascii="Times New Roman" w:hAnsi="Times New Roman" w:cs="Times New Roman"/>
          <w:sz w:val="28"/>
          <w:szCs w:val="28"/>
        </w:rPr>
        <w:t>, таможня (түркі тілінде </w:t>
      </w:r>
      <w:r w:rsidR="00291A02" w:rsidRPr="00656865">
        <w:rPr>
          <w:rFonts w:ascii="Times New Roman" w:hAnsi="Times New Roman" w:cs="Times New Roman"/>
          <w:i/>
          <w:iCs/>
          <w:sz w:val="28"/>
          <w:szCs w:val="28"/>
        </w:rPr>
        <w:t>тамға</w:t>
      </w:r>
      <w:r w:rsidR="00291A02" w:rsidRPr="00656865">
        <w:rPr>
          <w:rFonts w:ascii="Times New Roman" w:hAnsi="Times New Roman" w:cs="Times New Roman"/>
          <w:sz w:val="28"/>
          <w:szCs w:val="28"/>
        </w:rPr>
        <w:t> – таңба, белгі сөзінен шыққан) – тауардың және көлік құралдарының, мүлік пен басқа да заттардың кеден шекарасы арқылы өтуі тәртібін қамтамасыз ететін, кеден режимдерін қолданатын, кеден төлемдерін өндіріп алатын, кеден бақылауын жүргізі</w:t>
      </w:r>
      <w:proofErr w:type="gramStart"/>
      <w:r w:rsidR="00291A02" w:rsidRPr="00656865">
        <w:rPr>
          <w:rFonts w:ascii="Times New Roman" w:hAnsi="Times New Roman" w:cs="Times New Roman"/>
          <w:sz w:val="28"/>
          <w:szCs w:val="28"/>
        </w:rPr>
        <w:t>п</w:t>
      </w:r>
      <w:proofErr w:type="gramEnd"/>
      <w:r w:rsidR="00291A02" w:rsidRPr="00656865">
        <w:rPr>
          <w:rFonts w:ascii="Times New Roman" w:hAnsi="Times New Roman" w:cs="Times New Roman"/>
          <w:sz w:val="28"/>
          <w:szCs w:val="28"/>
        </w:rPr>
        <w:t>, кеден рәсімдемесін жүзеге асыратын мемлекеттік орган. Әдетте, тауарлар мен мүліктер алып өтілетін, сондай-ақ, адамдар шет елге баратын және шет елден келетін сапарларында өтетін </w:t>
      </w:r>
      <w:r w:rsidR="00291A02" w:rsidRPr="00656865">
        <w:rPr>
          <w:rFonts w:ascii="Times New Roman" w:hAnsi="Times New Roman" w:cs="Times New Roman"/>
          <w:i/>
          <w:iCs/>
          <w:sz w:val="28"/>
          <w:szCs w:val="28"/>
        </w:rPr>
        <w:t>шекаралық бекеттерде, әуежайларда, теміржол вокзалдарында, теңіз, өзен кемежайларында</w:t>
      </w:r>
      <w:r w:rsidR="00291A02" w:rsidRPr="00656865">
        <w:rPr>
          <w:rFonts w:ascii="Times New Roman" w:hAnsi="Times New Roman" w:cs="Times New Roman"/>
          <w:sz w:val="28"/>
          <w:szCs w:val="28"/>
        </w:rPr>
        <w:t> құрылып, орналасады.</w:t>
      </w:r>
    </w:p>
    <w:p w:rsidR="00291A02" w:rsidRPr="00656865" w:rsidRDefault="00291A02" w:rsidP="005260DA">
      <w:pPr>
        <w:pStyle w:val="a5"/>
        <w:ind w:firstLine="708"/>
        <w:jc w:val="both"/>
        <w:rPr>
          <w:rFonts w:ascii="Times New Roman" w:hAnsi="Times New Roman" w:cs="Times New Roman"/>
          <w:sz w:val="28"/>
          <w:szCs w:val="28"/>
        </w:rPr>
      </w:pPr>
      <w:r w:rsidRPr="00656865">
        <w:rPr>
          <w:rFonts w:ascii="Times New Roman" w:hAnsi="Times New Roman" w:cs="Times New Roman"/>
          <w:sz w:val="28"/>
          <w:szCs w:val="28"/>
        </w:rPr>
        <w:t>Кеден қызметінің нышандары саудамен бірге пайда болды. Сыртқы сауда байланыстары туралы мәліметтер Ежелгі Мысырд</w:t>
      </w:r>
      <w:r w:rsidR="00104C69">
        <w:rPr>
          <w:rFonts w:ascii="Times New Roman" w:hAnsi="Times New Roman" w:cs="Times New Roman"/>
          <w:sz w:val="28"/>
          <w:szCs w:val="28"/>
          <w:lang w:val="kk-KZ"/>
        </w:rPr>
        <w:t xml:space="preserve">ың </w:t>
      </w:r>
      <w:r w:rsidRPr="00656865">
        <w:rPr>
          <w:rFonts w:ascii="Times New Roman" w:hAnsi="Times New Roman" w:cs="Times New Roman"/>
          <w:sz w:val="28"/>
          <w:szCs w:val="28"/>
        </w:rPr>
        <w:t>ескерткіштерінде кездеседі. Керуен сақшыларын ұ</w:t>
      </w:r>
      <w:proofErr w:type="gramStart"/>
      <w:r w:rsidRPr="00656865">
        <w:rPr>
          <w:rFonts w:ascii="Times New Roman" w:hAnsi="Times New Roman" w:cs="Times New Roman"/>
          <w:sz w:val="28"/>
          <w:szCs w:val="28"/>
        </w:rPr>
        <w:t>стау</w:t>
      </w:r>
      <w:proofErr w:type="gramEnd"/>
      <w:r w:rsidRPr="00656865">
        <w:rPr>
          <w:rFonts w:ascii="Times New Roman" w:hAnsi="Times New Roman" w:cs="Times New Roman"/>
          <w:sz w:val="28"/>
          <w:szCs w:val="28"/>
        </w:rPr>
        <w:t>ға жұмсалатын шығынды болашақтағы кеден алымдарының арғы тегі іспетті ерекше алымдар ауыстырды. Белгілі бі</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 xml:space="preserve"> иеліктердің қожайындары керуендердің тоналудан қорғалуына кепілдік беріп, тиісінше ақы алды. Қазына үшін ақша табудың мұндай тәсілдерін мемлекет пайда болған кезде бірте-бірте қалалар да қабылдады. Қалалардың өсуіне байланысты әкімшілік пен полицияға қажеттілік туды. Оларды ұстау үшін түрлі салықтар мен алымдар, солардың ішінде саудадан, тауарларды алып өтуден, сондай-ақ, сауда жасау кезінде аялдаған болса, қоймаларды пайдаланғаны үшін алымдар белгіленді. Кейін қоймалар теңіз кемежайларында да осындай мақсатпен салына бастады, оларда кі</w:t>
      </w:r>
      <w:proofErr w:type="gramStart"/>
      <w:r w:rsidRPr="00656865">
        <w:rPr>
          <w:rFonts w:ascii="Times New Roman" w:hAnsi="Times New Roman" w:cs="Times New Roman"/>
          <w:sz w:val="28"/>
          <w:szCs w:val="28"/>
        </w:rPr>
        <w:t>рел</w:t>
      </w:r>
      <w:proofErr w:type="gramEnd"/>
      <w:r w:rsidRPr="00656865">
        <w:rPr>
          <w:rFonts w:ascii="Times New Roman" w:hAnsi="Times New Roman" w:cs="Times New Roman"/>
          <w:sz w:val="28"/>
          <w:szCs w:val="28"/>
        </w:rPr>
        <w:t xml:space="preserve">ік және әкелім баждары алынды. </w:t>
      </w:r>
    </w:p>
    <w:p w:rsidR="00291A02" w:rsidRPr="00A10F0E" w:rsidRDefault="00291A02" w:rsidP="00F93EB3">
      <w:pPr>
        <w:pStyle w:val="a5"/>
        <w:ind w:firstLine="708"/>
        <w:jc w:val="both"/>
        <w:rPr>
          <w:rFonts w:ascii="Times New Roman" w:hAnsi="Times New Roman" w:cs="Times New Roman"/>
          <w:sz w:val="28"/>
          <w:szCs w:val="28"/>
          <w:lang w:val="kk-KZ"/>
        </w:rPr>
      </w:pPr>
      <w:r w:rsidRPr="00F93EB3">
        <w:rPr>
          <w:rFonts w:ascii="Times New Roman" w:hAnsi="Times New Roman" w:cs="Times New Roman"/>
          <w:sz w:val="28"/>
          <w:szCs w:val="28"/>
          <w:lang w:val="kk-KZ"/>
        </w:rPr>
        <w:t>Мысырда б.з.б. 4 ғасырда үкімет Александрияға азық-түлік әкелуді және өз ісмерлерінің</w:t>
      </w:r>
      <w:r w:rsidR="0051123C">
        <w:rPr>
          <w:rFonts w:ascii="Times New Roman" w:hAnsi="Times New Roman" w:cs="Times New Roman"/>
          <w:sz w:val="28"/>
          <w:szCs w:val="28"/>
          <w:lang w:val="kk-KZ"/>
        </w:rPr>
        <w:t xml:space="preserve"> </w:t>
      </w:r>
      <w:r w:rsidRPr="00F93EB3">
        <w:rPr>
          <w:rFonts w:ascii="Times New Roman" w:hAnsi="Times New Roman" w:cs="Times New Roman"/>
          <w:sz w:val="28"/>
          <w:szCs w:val="28"/>
          <w:lang w:val="kk-KZ"/>
        </w:rPr>
        <w:t>бұйымдарын әкетуді қатаң тәртіпке келтірді. Кіре тауарлардан ел аумағындағы түрлі бекеттерде алым жиналды. </w:t>
      </w:r>
      <w:hyperlink r:id="rId5" w:tooltip="Карфаген" w:history="1">
        <w:r w:rsidRPr="00A10F0E">
          <w:rPr>
            <w:rStyle w:val="a4"/>
            <w:rFonts w:ascii="Times New Roman" w:hAnsi="Times New Roman" w:cs="Times New Roman"/>
            <w:color w:val="0645AD"/>
            <w:sz w:val="28"/>
            <w:szCs w:val="28"/>
            <w:u w:val="none"/>
            <w:lang w:val="kk-KZ"/>
          </w:rPr>
          <w:t>Карфагенде</w:t>
        </w:r>
      </w:hyperlink>
      <w:r w:rsidRPr="00A10F0E">
        <w:rPr>
          <w:rFonts w:ascii="Times New Roman" w:hAnsi="Times New Roman" w:cs="Times New Roman"/>
          <w:sz w:val="28"/>
          <w:szCs w:val="28"/>
          <w:lang w:val="kk-KZ"/>
        </w:rPr>
        <w:t> б.з.б. 3 ғасырда кеден </w:t>
      </w:r>
      <w:hyperlink r:id="rId6" w:tooltip="Баж" w:history="1">
        <w:r w:rsidRPr="00A10F0E">
          <w:rPr>
            <w:rStyle w:val="a4"/>
            <w:rFonts w:ascii="Times New Roman" w:hAnsi="Times New Roman" w:cs="Times New Roman"/>
            <w:color w:val="0645AD"/>
            <w:sz w:val="28"/>
            <w:szCs w:val="28"/>
            <w:u w:val="none"/>
            <w:lang w:val="kk-KZ"/>
          </w:rPr>
          <w:t>баждарының</w:t>
        </w:r>
      </w:hyperlink>
      <w:r w:rsidRPr="00A10F0E">
        <w:rPr>
          <w:rFonts w:ascii="Times New Roman" w:hAnsi="Times New Roman" w:cs="Times New Roman"/>
          <w:sz w:val="28"/>
          <w:szCs w:val="28"/>
          <w:lang w:val="kk-KZ"/>
        </w:rPr>
        <w:t> маңызды болғаны соншалық, қолбасшы әрі әмір </w:t>
      </w:r>
      <w:r w:rsidRPr="00A10F0E">
        <w:rPr>
          <w:rFonts w:ascii="Times New Roman" w:hAnsi="Times New Roman" w:cs="Times New Roman"/>
          <w:i/>
          <w:iCs/>
          <w:sz w:val="28"/>
          <w:szCs w:val="28"/>
          <w:lang w:val="kk-KZ"/>
        </w:rPr>
        <w:t>Ганнибал</w:t>
      </w:r>
      <w:r w:rsidRPr="00A10F0E">
        <w:rPr>
          <w:rFonts w:ascii="Times New Roman" w:hAnsi="Times New Roman" w:cs="Times New Roman"/>
          <w:sz w:val="28"/>
          <w:szCs w:val="28"/>
          <w:lang w:val="kk-KZ"/>
        </w:rPr>
        <w:t> өзінің </w:t>
      </w:r>
      <w:hyperlink r:id="rId7" w:tooltip="Рим" w:history="1">
        <w:r w:rsidRPr="00A10F0E">
          <w:rPr>
            <w:rStyle w:val="a4"/>
            <w:rFonts w:ascii="Times New Roman" w:hAnsi="Times New Roman" w:cs="Times New Roman"/>
            <w:color w:val="0645AD"/>
            <w:sz w:val="28"/>
            <w:szCs w:val="28"/>
            <w:u w:val="none"/>
            <w:lang w:val="kk-KZ"/>
          </w:rPr>
          <w:t>Рим</w:t>
        </w:r>
      </w:hyperlink>
      <w:r w:rsidRPr="00A10F0E">
        <w:rPr>
          <w:rFonts w:ascii="Times New Roman" w:hAnsi="Times New Roman" w:cs="Times New Roman"/>
          <w:sz w:val="28"/>
          <w:szCs w:val="28"/>
          <w:lang w:val="kk-KZ"/>
        </w:rPr>
        <w:t> империясымен жүргізген соғысына жұмсалған барлық шығынды осы баждармен жауып отырды. Ал Римнің өзінде кіре тауарларға салынатын бажды одан да ерте енгізген болатын, баж алымы мұнда қазынаны толтыратын басты бастау-көзге айналған. Кеден ережелерінд</w:t>
      </w:r>
      <w:r w:rsidR="009E4B26">
        <w:rPr>
          <w:rFonts w:ascii="Times New Roman" w:hAnsi="Times New Roman" w:cs="Times New Roman"/>
          <w:sz w:val="28"/>
          <w:szCs w:val="28"/>
          <w:lang w:val="kk-KZ"/>
        </w:rPr>
        <w:t>е</w:t>
      </w:r>
      <w:r w:rsidRPr="00A10F0E">
        <w:rPr>
          <w:rFonts w:ascii="Times New Roman" w:hAnsi="Times New Roman" w:cs="Times New Roman"/>
          <w:sz w:val="28"/>
          <w:szCs w:val="28"/>
          <w:lang w:val="kk-KZ"/>
        </w:rPr>
        <w:t xml:space="preserve"> ішкі мемлекеттік құқықтың ғана емес, сонымен бірге халықаралық құқықтың да тақырыбы болды. Сол замандардағы басқа мемлекеттерде де баждар алым-салық ретінде пайда болып, кейіннен қазына үшін ақша табудың қолайлы амалына айналды, түрлі елдердің сыртқы экономикалық қызметінің маңызды бөлігін құрады.</w:t>
      </w:r>
    </w:p>
    <w:p w:rsidR="00291A02" w:rsidRPr="00A10F0E" w:rsidRDefault="00291A02" w:rsidP="009E4B26">
      <w:pPr>
        <w:pStyle w:val="a5"/>
        <w:ind w:firstLine="708"/>
        <w:jc w:val="both"/>
        <w:rPr>
          <w:rFonts w:ascii="Times New Roman" w:hAnsi="Times New Roman" w:cs="Times New Roman"/>
          <w:sz w:val="28"/>
          <w:szCs w:val="28"/>
          <w:lang w:val="kk-KZ"/>
        </w:rPr>
      </w:pPr>
      <w:r w:rsidRPr="00A10F0E">
        <w:rPr>
          <w:rFonts w:ascii="Times New Roman" w:hAnsi="Times New Roman" w:cs="Times New Roman"/>
          <w:sz w:val="28"/>
          <w:szCs w:val="28"/>
          <w:lang w:val="kk-KZ"/>
        </w:rPr>
        <w:t>Орта ғасырлар кезеңінде Кеден ісінің даму барысы күрделі де қайшылықты болды. Орта ғасырлардың басында баждардың ынсаптылық табуы нақ сол Рим империясында </w:t>
      </w:r>
      <w:hyperlink r:id="rId8" w:tooltip="Қытай" w:history="1">
        <w:r w:rsidRPr="00A10F0E">
          <w:rPr>
            <w:rStyle w:val="a4"/>
            <w:rFonts w:ascii="Times New Roman" w:hAnsi="Times New Roman" w:cs="Times New Roman"/>
            <w:color w:val="0645AD"/>
            <w:sz w:val="28"/>
            <w:szCs w:val="28"/>
            <w:u w:val="none"/>
            <w:lang w:val="kk-KZ"/>
          </w:rPr>
          <w:t>Қытай</w:t>
        </w:r>
      </w:hyperlink>
      <w:r w:rsidRPr="00A10F0E">
        <w:rPr>
          <w:rFonts w:ascii="Times New Roman" w:hAnsi="Times New Roman" w:cs="Times New Roman"/>
          <w:sz w:val="28"/>
          <w:szCs w:val="28"/>
          <w:lang w:val="kk-KZ"/>
        </w:rPr>
        <w:t> жібегінің пайда болуына мүмкіндік берді. Осындай ынсапты алымдардың көмегімен 3–</w:t>
      </w:r>
      <w:bookmarkStart w:id="0" w:name="_GoBack"/>
      <w:bookmarkEnd w:id="0"/>
      <w:r w:rsidRPr="00A10F0E">
        <w:rPr>
          <w:rFonts w:ascii="Times New Roman" w:hAnsi="Times New Roman" w:cs="Times New Roman"/>
          <w:sz w:val="28"/>
          <w:szCs w:val="28"/>
          <w:lang w:val="kk-KZ"/>
        </w:rPr>
        <w:t>4 ғасырларда </w:t>
      </w:r>
      <w:hyperlink r:id="rId9" w:tooltip="Армения" w:history="1">
        <w:r w:rsidRPr="00A10F0E">
          <w:rPr>
            <w:rStyle w:val="a4"/>
            <w:rFonts w:ascii="Times New Roman" w:hAnsi="Times New Roman" w:cs="Times New Roman"/>
            <w:color w:val="0645AD"/>
            <w:sz w:val="28"/>
            <w:szCs w:val="28"/>
            <w:u w:val="none"/>
            <w:lang w:val="kk-KZ"/>
          </w:rPr>
          <w:t>Армения</w:t>
        </w:r>
      </w:hyperlink>
      <w:r w:rsidRPr="00A10F0E">
        <w:rPr>
          <w:rFonts w:ascii="Times New Roman" w:hAnsi="Times New Roman" w:cs="Times New Roman"/>
          <w:sz w:val="28"/>
          <w:szCs w:val="28"/>
          <w:lang w:val="kk-KZ"/>
        </w:rPr>
        <w:t> да саудаға қамқорлық жасады. Ал герман халықтарында шіркеу иелері ғибадат мерекелері кезінде сауда жасағанда өлшеуіш аспаптарды пайдаланғаны үшін ақы алуға бұдан әлдеқайда ерте бейімделген болатын. Кейінірек Еуропадағы ірі жер иелері дін қызметшілерін осы міндеттен босатып, тауарларға салынатын баж алымын жинау үшін өз бишікештерін тағайындай бастады.</w:t>
      </w:r>
    </w:p>
    <w:p w:rsidR="00291A02" w:rsidRPr="00A10F0E" w:rsidRDefault="00291A02" w:rsidP="00174690">
      <w:pPr>
        <w:pStyle w:val="a5"/>
        <w:ind w:firstLine="708"/>
        <w:jc w:val="both"/>
        <w:rPr>
          <w:rFonts w:ascii="Times New Roman" w:hAnsi="Times New Roman" w:cs="Times New Roman"/>
          <w:sz w:val="28"/>
          <w:szCs w:val="28"/>
          <w:lang w:val="kk-KZ"/>
        </w:rPr>
      </w:pPr>
      <w:r w:rsidRPr="00A10F0E">
        <w:rPr>
          <w:rFonts w:ascii="Times New Roman" w:hAnsi="Times New Roman" w:cs="Times New Roman"/>
          <w:sz w:val="28"/>
          <w:szCs w:val="28"/>
          <w:lang w:val="kk-KZ"/>
        </w:rPr>
        <w:lastRenderedPageBreak/>
        <w:t xml:space="preserve">Баж жинаушылар Еуропа мемлекеттерінде жоғары мәртебеге ие болды. </w:t>
      </w:r>
      <w:r w:rsidR="00174690">
        <w:rPr>
          <w:rFonts w:ascii="Times New Roman" w:hAnsi="Times New Roman" w:cs="Times New Roman"/>
          <w:sz w:val="28"/>
          <w:szCs w:val="28"/>
          <w:lang w:val="kk-KZ"/>
        </w:rPr>
        <w:t xml:space="preserve"> </w:t>
      </w:r>
      <w:r w:rsidR="00174690" w:rsidRPr="00A10F0E">
        <w:rPr>
          <w:rFonts w:ascii="Times New Roman" w:hAnsi="Times New Roman" w:cs="Times New Roman"/>
          <w:sz w:val="28"/>
          <w:szCs w:val="28"/>
          <w:lang w:val="kk-KZ"/>
        </w:rPr>
        <w:t>Ф</w:t>
      </w:r>
      <w:r w:rsidRPr="00A10F0E">
        <w:rPr>
          <w:rFonts w:ascii="Times New Roman" w:hAnsi="Times New Roman" w:cs="Times New Roman"/>
          <w:sz w:val="28"/>
          <w:szCs w:val="28"/>
          <w:lang w:val="kk-KZ"/>
        </w:rPr>
        <w:t>ранцуздарда</w:t>
      </w:r>
      <w:r w:rsidR="00174690">
        <w:rPr>
          <w:rFonts w:ascii="Times New Roman" w:hAnsi="Times New Roman" w:cs="Times New Roman"/>
          <w:sz w:val="28"/>
          <w:szCs w:val="28"/>
          <w:lang w:val="kk-KZ"/>
        </w:rPr>
        <w:t xml:space="preserve"> </w:t>
      </w:r>
      <w:r w:rsidRPr="00A10F0E">
        <w:rPr>
          <w:rFonts w:ascii="Times New Roman" w:hAnsi="Times New Roman" w:cs="Times New Roman"/>
          <w:sz w:val="28"/>
          <w:szCs w:val="28"/>
          <w:lang w:val="kk-KZ"/>
        </w:rPr>
        <w:t>499 жылы олар король бишікештеріне теңестіріліп, епископтармен және графтармен бірдей дәрежеде болды, ал </w:t>
      </w:r>
      <w:hyperlink r:id="rId10" w:tooltip="Ұлы Карл" w:history="1">
        <w:r w:rsidRPr="00A10F0E">
          <w:rPr>
            <w:rStyle w:val="a4"/>
            <w:rFonts w:ascii="Times New Roman" w:hAnsi="Times New Roman" w:cs="Times New Roman"/>
            <w:color w:val="0645AD"/>
            <w:sz w:val="28"/>
            <w:szCs w:val="28"/>
            <w:u w:val="none"/>
            <w:lang w:val="kk-KZ"/>
          </w:rPr>
          <w:t>Ұлы Карл</w:t>
        </w:r>
      </w:hyperlink>
      <w:r w:rsidRPr="00A10F0E">
        <w:rPr>
          <w:rFonts w:ascii="Times New Roman" w:hAnsi="Times New Roman" w:cs="Times New Roman"/>
          <w:sz w:val="28"/>
          <w:szCs w:val="28"/>
          <w:lang w:val="kk-KZ"/>
        </w:rPr>
        <w:t> тұсында </w:t>
      </w:r>
      <w:hyperlink r:id="rId11" w:tooltip="Граф" w:history="1">
        <w:r w:rsidRPr="00A10F0E">
          <w:rPr>
            <w:rStyle w:val="a4"/>
            <w:rFonts w:ascii="Times New Roman" w:hAnsi="Times New Roman" w:cs="Times New Roman"/>
            <w:color w:val="0645AD"/>
            <w:sz w:val="28"/>
            <w:szCs w:val="28"/>
            <w:u w:val="none"/>
            <w:shd w:val="clear" w:color="auto" w:fill="FFDADA"/>
            <w:lang w:val="kk-KZ"/>
          </w:rPr>
          <w:t>графқа</w:t>
        </w:r>
      </w:hyperlink>
      <w:r w:rsidRPr="00A10F0E">
        <w:rPr>
          <w:rFonts w:ascii="Times New Roman" w:hAnsi="Times New Roman" w:cs="Times New Roman"/>
          <w:sz w:val="28"/>
          <w:szCs w:val="28"/>
          <w:lang w:val="kk-KZ"/>
        </w:rPr>
        <w:t> бағындырылды, ол сонымен бірге корольдің аға </w:t>
      </w:r>
      <w:r w:rsidRPr="00A10F0E">
        <w:rPr>
          <w:rFonts w:ascii="Times New Roman" w:hAnsi="Times New Roman" w:cs="Times New Roman"/>
          <w:i/>
          <w:iCs/>
          <w:sz w:val="28"/>
          <w:szCs w:val="28"/>
          <w:lang w:val="kk-KZ"/>
        </w:rPr>
        <w:t>кеден бишікеші</w:t>
      </w:r>
      <w:r w:rsidRPr="00A10F0E">
        <w:rPr>
          <w:rFonts w:ascii="Times New Roman" w:hAnsi="Times New Roman" w:cs="Times New Roman"/>
          <w:sz w:val="28"/>
          <w:szCs w:val="28"/>
          <w:lang w:val="kk-KZ"/>
        </w:rPr>
        <w:t> деп саналды. 1249 жылы </w:t>
      </w:r>
      <w:hyperlink r:id="rId12" w:tooltip="Фрайбург" w:history="1">
        <w:r w:rsidRPr="00A10F0E">
          <w:rPr>
            <w:rStyle w:val="a4"/>
            <w:rFonts w:ascii="Times New Roman" w:hAnsi="Times New Roman" w:cs="Times New Roman"/>
            <w:color w:val="0645AD"/>
            <w:sz w:val="28"/>
            <w:szCs w:val="28"/>
            <w:u w:val="none"/>
            <w:lang w:val="kk-KZ"/>
          </w:rPr>
          <w:t>Фрайбург</w:t>
        </w:r>
      </w:hyperlink>
      <w:r w:rsidRPr="00A10F0E">
        <w:rPr>
          <w:rFonts w:ascii="Times New Roman" w:hAnsi="Times New Roman" w:cs="Times New Roman"/>
          <w:sz w:val="28"/>
          <w:szCs w:val="28"/>
          <w:lang w:val="kk-KZ"/>
        </w:rPr>
        <w:t> қаласында кеден бишікештерін қызметке тағайындау және ол өз міндеттерін адал атқармаса, қызметтен босату құқығы азаматтардың өздеріне берілді.</w:t>
      </w:r>
    </w:p>
    <w:p w:rsidR="00291A02" w:rsidRPr="00A10F0E" w:rsidRDefault="00291A02" w:rsidP="007835C1">
      <w:pPr>
        <w:pStyle w:val="a5"/>
        <w:ind w:firstLine="708"/>
        <w:jc w:val="both"/>
        <w:rPr>
          <w:rFonts w:ascii="Times New Roman" w:hAnsi="Times New Roman" w:cs="Times New Roman"/>
          <w:sz w:val="28"/>
          <w:szCs w:val="28"/>
          <w:lang w:val="kk-KZ"/>
        </w:rPr>
      </w:pPr>
      <w:r w:rsidRPr="00A10F0E">
        <w:rPr>
          <w:rFonts w:ascii="Times New Roman" w:hAnsi="Times New Roman" w:cs="Times New Roman"/>
          <w:sz w:val="28"/>
          <w:szCs w:val="28"/>
          <w:lang w:val="kk-KZ"/>
        </w:rPr>
        <w:t>19 ғасырда Рейнде </w:t>
      </w:r>
      <w:r w:rsidRPr="00A10F0E">
        <w:rPr>
          <w:rFonts w:ascii="Times New Roman" w:hAnsi="Times New Roman" w:cs="Times New Roman"/>
          <w:i/>
          <w:iCs/>
          <w:sz w:val="28"/>
          <w:szCs w:val="28"/>
          <w:lang w:val="kk-KZ"/>
        </w:rPr>
        <w:t>64 кеден бекеті</w:t>
      </w:r>
      <w:r w:rsidRPr="00A10F0E">
        <w:rPr>
          <w:rFonts w:ascii="Times New Roman" w:hAnsi="Times New Roman" w:cs="Times New Roman"/>
          <w:sz w:val="28"/>
          <w:szCs w:val="28"/>
          <w:lang w:val="kk-KZ"/>
        </w:rPr>
        <w:t>, Эльбада – </w:t>
      </w:r>
      <w:r w:rsidRPr="00A10F0E">
        <w:rPr>
          <w:rFonts w:ascii="Times New Roman" w:hAnsi="Times New Roman" w:cs="Times New Roman"/>
          <w:i/>
          <w:iCs/>
          <w:sz w:val="28"/>
          <w:szCs w:val="28"/>
          <w:lang w:val="kk-KZ"/>
        </w:rPr>
        <w:t>35</w:t>
      </w:r>
      <w:r w:rsidRPr="00A10F0E">
        <w:rPr>
          <w:rFonts w:ascii="Times New Roman" w:hAnsi="Times New Roman" w:cs="Times New Roman"/>
          <w:sz w:val="28"/>
          <w:szCs w:val="28"/>
          <w:lang w:val="kk-KZ"/>
        </w:rPr>
        <w:t>, Дунайда, Төменгі Австрияда – </w:t>
      </w:r>
      <w:r w:rsidRPr="00A10F0E">
        <w:rPr>
          <w:rFonts w:ascii="Times New Roman" w:hAnsi="Times New Roman" w:cs="Times New Roman"/>
          <w:i/>
          <w:iCs/>
          <w:sz w:val="28"/>
          <w:szCs w:val="28"/>
          <w:lang w:val="kk-KZ"/>
        </w:rPr>
        <w:t>77 кеден бекеті</w:t>
      </w:r>
      <w:r w:rsidRPr="00A10F0E">
        <w:rPr>
          <w:rFonts w:ascii="Times New Roman" w:hAnsi="Times New Roman" w:cs="Times New Roman"/>
          <w:sz w:val="28"/>
          <w:szCs w:val="28"/>
          <w:lang w:val="kk-KZ"/>
        </w:rPr>
        <w:t> болды. Тіпті өзеннен кешіп өтуге болатын жерлерде де сол жердің иелері көпір салып, олардан көлікпен және жаяу өткені үшін ақы алды.</w:t>
      </w:r>
    </w:p>
    <w:p w:rsidR="00291A02" w:rsidRPr="00656865" w:rsidRDefault="00291A02" w:rsidP="0074128A">
      <w:pPr>
        <w:pStyle w:val="a5"/>
        <w:ind w:firstLine="708"/>
        <w:jc w:val="both"/>
        <w:rPr>
          <w:rFonts w:ascii="Times New Roman" w:hAnsi="Times New Roman" w:cs="Times New Roman"/>
          <w:sz w:val="28"/>
          <w:szCs w:val="28"/>
        </w:rPr>
      </w:pPr>
      <w:r w:rsidRPr="00C65323">
        <w:rPr>
          <w:rFonts w:ascii="Times New Roman" w:hAnsi="Times New Roman" w:cs="Times New Roman"/>
          <w:sz w:val="28"/>
          <w:szCs w:val="28"/>
          <w:lang w:val="kk-KZ"/>
        </w:rPr>
        <w:t>Ресейдің сыртқы саудасының дамуында </w:t>
      </w:r>
      <w:r w:rsidRPr="00C65323">
        <w:rPr>
          <w:rFonts w:ascii="Times New Roman" w:hAnsi="Times New Roman" w:cs="Times New Roman"/>
          <w:i/>
          <w:iCs/>
          <w:sz w:val="28"/>
          <w:szCs w:val="28"/>
          <w:lang w:val="kk-KZ"/>
        </w:rPr>
        <w:t>1724 жылы</w:t>
      </w:r>
      <w:r w:rsidRPr="00C65323">
        <w:rPr>
          <w:rFonts w:ascii="Times New Roman" w:hAnsi="Times New Roman" w:cs="Times New Roman"/>
          <w:sz w:val="28"/>
          <w:szCs w:val="28"/>
          <w:lang w:val="kk-KZ"/>
        </w:rPr>
        <w:t xml:space="preserve"> Петр қабылдаған қолдампаздық кеден айыппұлы зор рөл атқарды. </w:t>
      </w:r>
      <w:r w:rsidRPr="00656865">
        <w:rPr>
          <w:rFonts w:ascii="Times New Roman" w:hAnsi="Times New Roman" w:cs="Times New Roman"/>
          <w:sz w:val="28"/>
          <w:szCs w:val="28"/>
        </w:rPr>
        <w:t xml:space="preserve">Ресей өнеркәсібінің мүдделері үшін мұнда өндіру игерілмеген немесе игеру </w:t>
      </w:r>
      <w:proofErr w:type="gramStart"/>
      <w:r w:rsidRPr="00656865">
        <w:rPr>
          <w:rFonts w:ascii="Times New Roman" w:hAnsi="Times New Roman" w:cs="Times New Roman"/>
          <w:sz w:val="28"/>
          <w:szCs w:val="28"/>
        </w:rPr>
        <w:t>жа</w:t>
      </w:r>
      <w:proofErr w:type="gramEnd"/>
      <w:r w:rsidRPr="00656865">
        <w:rPr>
          <w:rFonts w:ascii="Times New Roman" w:hAnsi="Times New Roman" w:cs="Times New Roman"/>
          <w:sz w:val="28"/>
          <w:szCs w:val="28"/>
        </w:rPr>
        <w:t>ңа ғана жолға қойылған тауарларға жоғары баж салынды. Петр мирасқорлары Ресей тауарларының әкетілімін көтермелеу саясатын жалғ</w:t>
      </w:r>
      <w:proofErr w:type="gramStart"/>
      <w:r w:rsidRPr="00656865">
        <w:rPr>
          <w:rFonts w:ascii="Times New Roman" w:hAnsi="Times New Roman" w:cs="Times New Roman"/>
          <w:sz w:val="28"/>
          <w:szCs w:val="28"/>
        </w:rPr>
        <w:t>астыру</w:t>
      </w:r>
      <w:proofErr w:type="gramEnd"/>
      <w:r w:rsidRPr="00656865">
        <w:rPr>
          <w:rFonts w:ascii="Times New Roman" w:hAnsi="Times New Roman" w:cs="Times New Roman"/>
          <w:sz w:val="28"/>
          <w:szCs w:val="28"/>
        </w:rPr>
        <w:t>ға тырысты. Ал шет ел тауарларының әкеліміне қойылған қатаң шектеулер кө</w:t>
      </w:r>
      <w:proofErr w:type="gramStart"/>
      <w:r w:rsidRPr="00656865">
        <w:rPr>
          <w:rFonts w:ascii="Times New Roman" w:hAnsi="Times New Roman" w:cs="Times New Roman"/>
          <w:sz w:val="28"/>
          <w:szCs w:val="28"/>
        </w:rPr>
        <w:t>п</w:t>
      </w:r>
      <w:proofErr w:type="gramEnd"/>
      <w:r w:rsidRPr="00656865">
        <w:rPr>
          <w:rFonts w:ascii="Times New Roman" w:hAnsi="Times New Roman" w:cs="Times New Roman"/>
          <w:sz w:val="28"/>
          <w:szCs w:val="28"/>
        </w:rPr>
        <w:t xml:space="preserve"> ұзамай ресейлік өндірісті ұлғайтуға мүмкіндік берді. Дамыған Еуропа елдері арасындағы қатынастарда еркін саудадан агрессиялық қолдампаздыққа көшуі 19 ғ-дың аяғында Ресейдің өз көршілерімен кеден қатынастарына да әсерін тигізді. 1893ж. </w:t>
      </w:r>
      <w:hyperlink r:id="rId13" w:tooltip="Германия" w:history="1">
        <w:r w:rsidRPr="00656865">
          <w:rPr>
            <w:rStyle w:val="a4"/>
            <w:rFonts w:ascii="Times New Roman" w:hAnsi="Times New Roman" w:cs="Times New Roman"/>
            <w:color w:val="0645AD"/>
            <w:sz w:val="28"/>
            <w:szCs w:val="28"/>
            <w:u w:val="none"/>
          </w:rPr>
          <w:t>Германия</w:t>
        </w:r>
      </w:hyperlink>
      <w:r w:rsidRPr="00656865">
        <w:rPr>
          <w:rFonts w:ascii="Times New Roman" w:hAnsi="Times New Roman" w:cs="Times New Roman"/>
          <w:sz w:val="28"/>
          <w:szCs w:val="28"/>
        </w:rPr>
        <w:t> үкіметін тез арада сауда шартын жасасуға итермелеу мақсатымен Ресей үкіметі қосарлы кеден тарифі туралы заң шығарды, бұл заң бойынша Ресей тауарларының әкелімі мен транзитіне жеңілдіктер бермейтін елдердің тауарларына басқа елдер үшін белгіленген жай мөлшерлемелерден гө</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і 15 – 30% жоғары баж салынды. Германия дереу Ресей тауарларына салынатын бажды 5%-ға дейін көтерді. Бұған жауап ретінде Ресей Германия тауарларына салынатын бажды </w:t>
      </w:r>
      <w:r w:rsidRPr="00656865">
        <w:rPr>
          <w:rFonts w:ascii="Times New Roman" w:hAnsi="Times New Roman" w:cs="Times New Roman"/>
          <w:i/>
          <w:iCs/>
          <w:sz w:val="28"/>
          <w:szCs w:val="28"/>
        </w:rPr>
        <w:t>100%</w:t>
      </w:r>
      <w:r w:rsidRPr="00656865">
        <w:rPr>
          <w:rFonts w:ascii="Times New Roman" w:hAnsi="Times New Roman" w:cs="Times New Roman"/>
          <w:sz w:val="28"/>
          <w:szCs w:val="28"/>
        </w:rPr>
        <w:t xml:space="preserve">-ға өсірді. Осындай жарты жылдық кеден соғысының нәтижесінде, қалай дегенмен, екі </w:t>
      </w:r>
      <w:proofErr w:type="gramStart"/>
      <w:r w:rsidRPr="00656865">
        <w:rPr>
          <w:rFonts w:ascii="Times New Roman" w:hAnsi="Times New Roman" w:cs="Times New Roman"/>
          <w:sz w:val="28"/>
          <w:szCs w:val="28"/>
        </w:rPr>
        <w:t>жақты</w:t>
      </w:r>
      <w:proofErr w:type="gramEnd"/>
      <w:r w:rsidRPr="00656865">
        <w:rPr>
          <w:rFonts w:ascii="Times New Roman" w:hAnsi="Times New Roman" w:cs="Times New Roman"/>
          <w:sz w:val="28"/>
          <w:szCs w:val="28"/>
        </w:rPr>
        <w:t xml:space="preserve"> сауда шартына қол қойылды.</w:t>
      </w:r>
    </w:p>
    <w:p w:rsidR="00291A02" w:rsidRPr="00656865" w:rsidRDefault="00291A02" w:rsidP="00AB4E10">
      <w:pPr>
        <w:pStyle w:val="a5"/>
        <w:ind w:firstLine="708"/>
        <w:jc w:val="both"/>
        <w:rPr>
          <w:rFonts w:ascii="Times New Roman" w:hAnsi="Times New Roman" w:cs="Times New Roman"/>
          <w:sz w:val="28"/>
          <w:szCs w:val="28"/>
        </w:rPr>
      </w:pPr>
      <w:r w:rsidRPr="00656865">
        <w:rPr>
          <w:rFonts w:ascii="Times New Roman" w:hAnsi="Times New Roman" w:cs="Times New Roman"/>
          <w:sz w:val="28"/>
          <w:szCs w:val="28"/>
        </w:rPr>
        <w:t xml:space="preserve">Қазан төңкерісі кезінде Ресейдің кеден жүйесі күйреді. Алайда, 1918ж. Қаржы халкоматында кеден алымдары </w:t>
      </w:r>
      <w:proofErr w:type="gramStart"/>
      <w:r w:rsidRPr="00656865">
        <w:rPr>
          <w:rFonts w:ascii="Times New Roman" w:hAnsi="Times New Roman" w:cs="Times New Roman"/>
          <w:sz w:val="28"/>
          <w:szCs w:val="28"/>
        </w:rPr>
        <w:t>департаменті ж</w:t>
      </w:r>
      <w:proofErr w:type="gramEnd"/>
      <w:r w:rsidRPr="00656865">
        <w:rPr>
          <w:rFonts w:ascii="Times New Roman" w:hAnsi="Times New Roman" w:cs="Times New Roman"/>
          <w:sz w:val="28"/>
          <w:szCs w:val="28"/>
        </w:rPr>
        <w:t xml:space="preserve">ұмысын қайта бастады. Ол сәл кейін кеден бақылауы бас </w:t>
      </w:r>
      <w:proofErr w:type="gramStart"/>
      <w:r w:rsidRPr="00656865">
        <w:rPr>
          <w:rFonts w:ascii="Times New Roman" w:hAnsi="Times New Roman" w:cs="Times New Roman"/>
          <w:sz w:val="28"/>
          <w:szCs w:val="28"/>
        </w:rPr>
        <w:t>бас</w:t>
      </w:r>
      <w:proofErr w:type="gramEnd"/>
      <w:r w:rsidRPr="00656865">
        <w:rPr>
          <w:rFonts w:ascii="Times New Roman" w:hAnsi="Times New Roman" w:cs="Times New Roman"/>
          <w:sz w:val="28"/>
          <w:szCs w:val="28"/>
        </w:rPr>
        <w:t>қармасы деп аталып, Сауда және өнеркәсіп халкоматына бағындырылды. Бұ</w:t>
      </w:r>
      <w:proofErr w:type="gramStart"/>
      <w:r w:rsidRPr="00656865">
        <w:rPr>
          <w:rFonts w:ascii="Times New Roman" w:hAnsi="Times New Roman" w:cs="Times New Roman"/>
          <w:sz w:val="28"/>
          <w:szCs w:val="28"/>
        </w:rPr>
        <w:t>л</w:t>
      </w:r>
      <w:proofErr w:type="gramEnd"/>
      <w:r w:rsidRPr="00656865">
        <w:rPr>
          <w:rFonts w:ascii="Times New Roman" w:hAnsi="Times New Roman" w:cs="Times New Roman"/>
          <w:sz w:val="28"/>
          <w:szCs w:val="28"/>
        </w:rPr>
        <w:t xml:space="preserve"> халкомат 1920 жылы Сыртқы сауда халық комиссариаты болып қайта құрылды. Кеден ісін басқарудың барлық міндеттері осы халкоматтың қарамағына көшті. 1924 жылы КСРО ОАК-н</w:t>
      </w:r>
      <w:proofErr w:type="gramStart"/>
      <w:r w:rsidRPr="00656865">
        <w:rPr>
          <w:rFonts w:ascii="Times New Roman" w:hAnsi="Times New Roman" w:cs="Times New Roman"/>
          <w:sz w:val="28"/>
          <w:szCs w:val="28"/>
        </w:rPr>
        <w:t>ің Т</w:t>
      </w:r>
      <w:proofErr w:type="gramEnd"/>
      <w:r w:rsidRPr="00656865">
        <w:rPr>
          <w:rFonts w:ascii="Times New Roman" w:hAnsi="Times New Roman" w:cs="Times New Roman"/>
          <w:sz w:val="28"/>
          <w:szCs w:val="28"/>
        </w:rPr>
        <w:t>өралқасы КСРО-ның Кеден Жарғысын бекітті. Одақтас республикаларда Бас кеден басқармасының бөлімшелері құрылды.</w:t>
      </w:r>
    </w:p>
    <w:p w:rsidR="00442084" w:rsidRDefault="00291A02" w:rsidP="00656865">
      <w:pPr>
        <w:pStyle w:val="a5"/>
        <w:jc w:val="both"/>
        <w:rPr>
          <w:rFonts w:ascii="Times New Roman" w:hAnsi="Times New Roman" w:cs="Times New Roman"/>
          <w:sz w:val="28"/>
          <w:szCs w:val="28"/>
        </w:rPr>
      </w:pPr>
      <w:r w:rsidRPr="00656865">
        <w:rPr>
          <w:rFonts w:ascii="Times New Roman" w:hAnsi="Times New Roman" w:cs="Times New Roman"/>
          <w:sz w:val="28"/>
          <w:szCs w:val="28"/>
        </w:rPr>
        <w:t>Қазақстанда екі кеден округі – </w:t>
      </w:r>
      <w:r w:rsidRPr="00656865">
        <w:rPr>
          <w:rFonts w:ascii="Times New Roman" w:hAnsi="Times New Roman" w:cs="Times New Roman"/>
          <w:i/>
          <w:iCs/>
          <w:sz w:val="28"/>
          <w:szCs w:val="28"/>
        </w:rPr>
        <w:t>Жетісу кеден округі</w:t>
      </w:r>
      <w:r w:rsidRPr="00656865">
        <w:rPr>
          <w:rFonts w:ascii="Times New Roman" w:hAnsi="Times New Roman" w:cs="Times New Roman"/>
          <w:sz w:val="28"/>
          <w:szCs w:val="28"/>
        </w:rPr>
        <w:t> (Алматы және Талдықорған облыстарының аумағында) мен </w:t>
      </w:r>
      <w:r w:rsidRPr="00656865">
        <w:rPr>
          <w:rFonts w:ascii="Times New Roman" w:hAnsi="Times New Roman" w:cs="Times New Roman"/>
          <w:i/>
          <w:iCs/>
          <w:sz w:val="28"/>
          <w:szCs w:val="28"/>
        </w:rPr>
        <w:t>Зайсан кеден округі</w:t>
      </w:r>
      <w:r w:rsidRPr="00656865">
        <w:rPr>
          <w:rFonts w:ascii="Times New Roman" w:hAnsi="Times New Roman" w:cs="Times New Roman"/>
          <w:sz w:val="28"/>
          <w:szCs w:val="28"/>
        </w:rPr>
        <w:t xml:space="preserve"> (Семей мен Шығыс Қазақстан облыстарының аумағында) пайда болды. Басқа аймақтарда осыған ұқсас құрылымдар мен кеден бекеттері құрылды, олар шекара арқылы әкелінетін және әкетілетін жүктерді бақылап, </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әсімдеді. </w:t>
      </w:r>
      <w:r w:rsidRPr="00656865">
        <w:rPr>
          <w:rFonts w:ascii="Times New Roman" w:hAnsi="Times New Roman" w:cs="Times New Roman"/>
          <w:i/>
          <w:iCs/>
          <w:sz w:val="28"/>
          <w:szCs w:val="28"/>
        </w:rPr>
        <w:t>1964 жылы</w:t>
      </w:r>
      <w:r w:rsidRPr="00656865">
        <w:rPr>
          <w:rFonts w:ascii="Times New Roman" w:hAnsi="Times New Roman" w:cs="Times New Roman"/>
          <w:sz w:val="28"/>
          <w:szCs w:val="28"/>
        </w:rPr>
        <w:t xml:space="preserve"> жаңа </w:t>
      </w:r>
      <w:r w:rsidRPr="00A37561">
        <w:rPr>
          <w:rFonts w:ascii="Times New Roman" w:hAnsi="Times New Roman" w:cs="Times New Roman"/>
          <w:b/>
          <w:sz w:val="28"/>
          <w:szCs w:val="28"/>
        </w:rPr>
        <w:t>кеден кодексі</w:t>
      </w:r>
      <w:r w:rsidRPr="00656865">
        <w:rPr>
          <w:rFonts w:ascii="Times New Roman" w:hAnsi="Times New Roman" w:cs="Times New Roman"/>
          <w:sz w:val="28"/>
          <w:szCs w:val="28"/>
        </w:rPr>
        <w:t xml:space="preserve"> бекітілді. Онда КСРО аумағында кеден ісін басқару Сыртқы сауда министрлігіне жүктелді. Бірақ бұл жүйені реформалаудың ең түбегейлі кезеңі </w:t>
      </w:r>
      <w:r w:rsidRPr="00656865">
        <w:rPr>
          <w:rFonts w:ascii="Times New Roman" w:hAnsi="Times New Roman" w:cs="Times New Roman"/>
          <w:i/>
          <w:iCs/>
          <w:sz w:val="28"/>
          <w:szCs w:val="28"/>
        </w:rPr>
        <w:t>1986 жылы</w:t>
      </w:r>
      <w:r w:rsidRPr="00656865">
        <w:rPr>
          <w:rFonts w:ascii="Times New Roman" w:hAnsi="Times New Roman" w:cs="Times New Roman"/>
          <w:sz w:val="28"/>
          <w:szCs w:val="28"/>
        </w:rPr>
        <w:t> басталды, осы жылы Бас кеден басқармасы </w:t>
      </w:r>
      <w:r w:rsidRPr="00656865">
        <w:rPr>
          <w:rFonts w:ascii="Times New Roman" w:hAnsi="Times New Roman" w:cs="Times New Roman"/>
          <w:i/>
          <w:iCs/>
          <w:sz w:val="28"/>
          <w:szCs w:val="28"/>
        </w:rPr>
        <w:t xml:space="preserve">КСРО </w:t>
      </w:r>
      <w:r w:rsidRPr="00656865">
        <w:rPr>
          <w:rFonts w:ascii="Times New Roman" w:hAnsi="Times New Roman" w:cs="Times New Roman"/>
          <w:i/>
          <w:iCs/>
          <w:sz w:val="28"/>
          <w:szCs w:val="28"/>
        </w:rPr>
        <w:lastRenderedPageBreak/>
        <w:t>Министрлер Кеңесі</w:t>
      </w:r>
      <w:r w:rsidRPr="00656865">
        <w:rPr>
          <w:rFonts w:ascii="Times New Roman" w:hAnsi="Times New Roman" w:cs="Times New Roman"/>
          <w:sz w:val="28"/>
          <w:szCs w:val="28"/>
        </w:rPr>
        <w:t> жанындағы </w:t>
      </w:r>
      <w:r w:rsidRPr="00656865">
        <w:rPr>
          <w:rFonts w:ascii="Times New Roman" w:hAnsi="Times New Roman" w:cs="Times New Roman"/>
          <w:i/>
          <w:iCs/>
          <w:sz w:val="28"/>
          <w:szCs w:val="28"/>
        </w:rPr>
        <w:t>Мемлекеттік кеден</w:t>
      </w:r>
      <w:r w:rsidRPr="00656865">
        <w:rPr>
          <w:rFonts w:ascii="Times New Roman" w:hAnsi="Times New Roman" w:cs="Times New Roman"/>
          <w:sz w:val="28"/>
          <w:szCs w:val="28"/>
        </w:rPr>
        <w:t xml:space="preserve"> бақылауы бас </w:t>
      </w:r>
      <w:proofErr w:type="gramStart"/>
      <w:r w:rsidRPr="00656865">
        <w:rPr>
          <w:rFonts w:ascii="Times New Roman" w:hAnsi="Times New Roman" w:cs="Times New Roman"/>
          <w:sz w:val="28"/>
          <w:szCs w:val="28"/>
        </w:rPr>
        <w:t>бас</w:t>
      </w:r>
      <w:proofErr w:type="gramEnd"/>
      <w:r w:rsidRPr="00656865">
        <w:rPr>
          <w:rFonts w:ascii="Times New Roman" w:hAnsi="Times New Roman" w:cs="Times New Roman"/>
          <w:sz w:val="28"/>
          <w:szCs w:val="28"/>
        </w:rPr>
        <w:t xml:space="preserve">қармасы болып қайта құрылып, оған дербес мемлекттік орган мәртебесі берілді. </w:t>
      </w:r>
    </w:p>
    <w:p w:rsidR="00291A02" w:rsidRPr="00656865" w:rsidRDefault="00291A02" w:rsidP="00442084">
      <w:pPr>
        <w:pStyle w:val="a5"/>
        <w:ind w:firstLine="708"/>
        <w:jc w:val="both"/>
        <w:rPr>
          <w:rFonts w:ascii="Times New Roman" w:hAnsi="Times New Roman" w:cs="Times New Roman"/>
          <w:sz w:val="28"/>
          <w:szCs w:val="28"/>
        </w:rPr>
      </w:pPr>
      <w:r w:rsidRPr="00656865">
        <w:rPr>
          <w:rFonts w:ascii="Times New Roman" w:hAnsi="Times New Roman" w:cs="Times New Roman"/>
          <w:sz w:val="28"/>
          <w:szCs w:val="28"/>
        </w:rPr>
        <w:t>1991ж. егемендікке қол жеткеннен кейін экономикалық өзгерістердің өзіндік үлгілерін іске асыру және нарыққа кө</w:t>
      </w:r>
      <w:proofErr w:type="gramStart"/>
      <w:r w:rsidRPr="00656865">
        <w:rPr>
          <w:rFonts w:ascii="Times New Roman" w:hAnsi="Times New Roman" w:cs="Times New Roman"/>
          <w:sz w:val="28"/>
          <w:szCs w:val="28"/>
        </w:rPr>
        <w:t>шу ба</w:t>
      </w:r>
      <w:proofErr w:type="gramEnd"/>
      <w:r w:rsidRPr="00656865">
        <w:rPr>
          <w:rFonts w:ascii="Times New Roman" w:hAnsi="Times New Roman" w:cs="Times New Roman"/>
          <w:sz w:val="28"/>
          <w:szCs w:val="28"/>
        </w:rPr>
        <w:t>ғытын ұстаған </w:t>
      </w:r>
      <w:r w:rsidRPr="00656865">
        <w:rPr>
          <w:rFonts w:ascii="Times New Roman" w:hAnsi="Times New Roman" w:cs="Times New Roman"/>
          <w:i/>
          <w:iCs/>
          <w:sz w:val="28"/>
          <w:szCs w:val="28"/>
        </w:rPr>
        <w:t>Қазақстан Республикасының</w:t>
      </w:r>
      <w:r w:rsidRPr="00656865">
        <w:rPr>
          <w:rFonts w:ascii="Times New Roman" w:hAnsi="Times New Roman" w:cs="Times New Roman"/>
          <w:sz w:val="28"/>
          <w:szCs w:val="28"/>
        </w:rPr>
        <w:t> кеден саясаты ішкі және сыртқы саясаттың құрамдас бөлігіне айналды. Тәуелсіз елде жүргізілген сыртқы экон. қызметті ырықтандыру нәтижесінде алуан түрлі мыңдаған кәсіпорындарға, сондай-ақ, жеке тұлғ</w:t>
      </w:r>
      <w:proofErr w:type="gramStart"/>
      <w:r w:rsidRPr="00656865">
        <w:rPr>
          <w:rFonts w:ascii="Times New Roman" w:hAnsi="Times New Roman" w:cs="Times New Roman"/>
          <w:sz w:val="28"/>
          <w:szCs w:val="28"/>
        </w:rPr>
        <w:t>алар</w:t>
      </w:r>
      <w:proofErr w:type="gramEnd"/>
      <w:r w:rsidRPr="00656865">
        <w:rPr>
          <w:rFonts w:ascii="Times New Roman" w:hAnsi="Times New Roman" w:cs="Times New Roman"/>
          <w:sz w:val="28"/>
          <w:szCs w:val="28"/>
        </w:rPr>
        <w:t xml:space="preserve">ға өз өнімімен сыртқы рынокқа тікелей шығу құқығы берілді, мұның өзі тауарлар мен көлік құралдарын кеден шекарасы арқылы алып өту саласындағы мемл. реттеудің </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өлін күрт көтерді. Кеден саясаты ТМД-ға қатысушы мемлекеттердің кеден заңнамасының негіздері туралы келісімі негізінде 1995 жылы 20 шілдеде қабылданған </w:t>
      </w:r>
      <w:r w:rsidRPr="00472981">
        <w:rPr>
          <w:rFonts w:ascii="Times New Roman" w:hAnsi="Times New Roman" w:cs="Times New Roman"/>
          <w:b/>
          <w:i/>
          <w:iCs/>
          <w:sz w:val="28"/>
          <w:szCs w:val="28"/>
        </w:rPr>
        <w:t>“Қазақстан Республикасындағы кеден ісі туралы”</w:t>
      </w:r>
      <w:r w:rsidRPr="00472981">
        <w:rPr>
          <w:rFonts w:ascii="Times New Roman" w:hAnsi="Times New Roman" w:cs="Times New Roman"/>
          <w:b/>
          <w:sz w:val="28"/>
          <w:szCs w:val="28"/>
        </w:rPr>
        <w:t> </w:t>
      </w:r>
      <w:r w:rsidRPr="00656865">
        <w:rPr>
          <w:rFonts w:ascii="Times New Roman" w:hAnsi="Times New Roman" w:cs="Times New Roman"/>
          <w:sz w:val="28"/>
          <w:szCs w:val="28"/>
        </w:rPr>
        <w:t xml:space="preserve">Заңына сәйкес жүзеге асырылды. Енді бұрынғыдай толып жатқан нұсқаулар мен </w:t>
      </w:r>
      <w:proofErr w:type="gramStart"/>
      <w:r w:rsidRPr="00656865">
        <w:rPr>
          <w:rFonts w:ascii="Times New Roman" w:hAnsi="Times New Roman" w:cs="Times New Roman"/>
          <w:sz w:val="28"/>
          <w:szCs w:val="28"/>
        </w:rPr>
        <w:t>бас</w:t>
      </w:r>
      <w:proofErr w:type="gramEnd"/>
      <w:r w:rsidRPr="00656865">
        <w:rPr>
          <w:rFonts w:ascii="Times New Roman" w:hAnsi="Times New Roman" w:cs="Times New Roman"/>
          <w:sz w:val="28"/>
          <w:szCs w:val="28"/>
        </w:rPr>
        <w:t xml:space="preserve">қа да одақтық ережелерді емес, бірыңғай заңнамалық құжатты басшылыққа алу мүмкіндігі туды. Түрлі кеден қызметтерінің жұмысын ұйымдастыруға, кеден қоймалары мен уақытша сақтау қоймаларының, бажсыз сауда дүкендері тораптарының, кеден жүк тасушыларының, </w:t>
      </w:r>
      <w:proofErr w:type="gramStart"/>
      <w:r w:rsidRPr="00656865">
        <w:rPr>
          <w:rFonts w:ascii="Times New Roman" w:hAnsi="Times New Roman" w:cs="Times New Roman"/>
          <w:sz w:val="28"/>
          <w:szCs w:val="28"/>
        </w:rPr>
        <w:t>экспортты</w:t>
      </w:r>
      <w:proofErr w:type="gramEnd"/>
      <w:r w:rsidRPr="00656865">
        <w:rPr>
          <w:rFonts w:ascii="Times New Roman" w:hAnsi="Times New Roman" w:cs="Times New Roman"/>
          <w:sz w:val="28"/>
          <w:szCs w:val="28"/>
        </w:rPr>
        <w:t>қ ақша түсімін валюталық бақылаудың жұмысына түзетулер енгізілді. Қазақстан Республикасының кеден аумағы, кеден шекарасы деген ұғымдар тұңғыш рет белгіленді, тауарларды, кө</w:t>
      </w:r>
      <w:proofErr w:type="gramStart"/>
      <w:r w:rsidRPr="00656865">
        <w:rPr>
          <w:rFonts w:ascii="Times New Roman" w:hAnsi="Times New Roman" w:cs="Times New Roman"/>
          <w:sz w:val="28"/>
          <w:szCs w:val="28"/>
        </w:rPr>
        <w:t>л</w:t>
      </w:r>
      <w:proofErr w:type="gramEnd"/>
      <w:r w:rsidRPr="00656865">
        <w:rPr>
          <w:rFonts w:ascii="Times New Roman" w:hAnsi="Times New Roman" w:cs="Times New Roman"/>
          <w:sz w:val="28"/>
          <w:szCs w:val="28"/>
        </w:rPr>
        <w:t>ік құралдарын әкелу мен әкету тәртібі дәл айқындалды. Кеден мемлекеттік бюджетті толтырудың, отандық тауар өндірушілердің мүдделерін қорғаудың кепіліне айналды. Сондай-ақ, кедендік реттеу саласында жасаған Беларусь, Қазақстан және Ресейдің кеден одағы туралы 1995 жылы 20 қаңтардағы келісімінің маңызы зор болды, бұл келісімге кейінірек </w:t>
      </w:r>
      <w:hyperlink r:id="rId14" w:tooltip="Қырғызстан" w:history="1">
        <w:r w:rsidRPr="00656865">
          <w:rPr>
            <w:rStyle w:val="a4"/>
            <w:rFonts w:ascii="Times New Roman" w:hAnsi="Times New Roman" w:cs="Times New Roman"/>
            <w:color w:val="0645AD"/>
            <w:sz w:val="28"/>
            <w:szCs w:val="28"/>
            <w:u w:val="none"/>
          </w:rPr>
          <w:t>Қырғызстан</w:t>
        </w:r>
      </w:hyperlink>
      <w:r w:rsidRPr="00656865">
        <w:rPr>
          <w:rFonts w:ascii="Times New Roman" w:hAnsi="Times New Roman" w:cs="Times New Roman"/>
          <w:sz w:val="28"/>
          <w:szCs w:val="28"/>
        </w:rPr>
        <w:t> мен</w:t>
      </w:r>
      <w:proofErr w:type="gramStart"/>
      <w:r w:rsidRPr="00656865">
        <w:rPr>
          <w:rFonts w:ascii="Times New Roman" w:hAnsi="Times New Roman" w:cs="Times New Roman"/>
          <w:sz w:val="28"/>
          <w:szCs w:val="28"/>
        </w:rPr>
        <w:t> </w:t>
      </w:r>
      <w:hyperlink r:id="rId15" w:tooltip="Тәжікстан" w:history="1">
        <w:r w:rsidRPr="00656865">
          <w:rPr>
            <w:rStyle w:val="a4"/>
            <w:rFonts w:ascii="Times New Roman" w:hAnsi="Times New Roman" w:cs="Times New Roman"/>
            <w:color w:val="0645AD"/>
            <w:sz w:val="28"/>
            <w:szCs w:val="28"/>
            <w:u w:val="none"/>
          </w:rPr>
          <w:t>Т</w:t>
        </w:r>
        <w:proofErr w:type="gramEnd"/>
        <w:r w:rsidRPr="00656865">
          <w:rPr>
            <w:rStyle w:val="a4"/>
            <w:rFonts w:ascii="Times New Roman" w:hAnsi="Times New Roman" w:cs="Times New Roman"/>
            <w:color w:val="0645AD"/>
            <w:sz w:val="28"/>
            <w:szCs w:val="28"/>
            <w:u w:val="none"/>
          </w:rPr>
          <w:t>әжікстан</w:t>
        </w:r>
      </w:hyperlink>
      <w:r w:rsidRPr="00656865">
        <w:rPr>
          <w:rFonts w:ascii="Times New Roman" w:hAnsi="Times New Roman" w:cs="Times New Roman"/>
          <w:sz w:val="28"/>
          <w:szCs w:val="28"/>
        </w:rPr>
        <w:t> да қосылды. Кеден ісіне қатысты негізгі ережелердің бә</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і Кеден одағына қатысушы мемлекеттерде бірдей етілді. Бұл елдерде кеден заңнамасын бір ізге түсіру жұмысы одан әрі жалғасуда.</w:t>
      </w:r>
    </w:p>
    <w:p w:rsidR="00291A02" w:rsidRPr="00656865" w:rsidRDefault="00291A02" w:rsidP="00B65E22">
      <w:pPr>
        <w:pStyle w:val="a5"/>
        <w:ind w:firstLine="708"/>
        <w:jc w:val="both"/>
        <w:rPr>
          <w:rFonts w:ascii="Times New Roman" w:hAnsi="Times New Roman" w:cs="Times New Roman"/>
          <w:sz w:val="28"/>
          <w:szCs w:val="28"/>
        </w:rPr>
      </w:pPr>
      <w:proofErr w:type="gramStart"/>
      <w:r w:rsidRPr="00656865">
        <w:rPr>
          <w:rFonts w:ascii="Times New Roman" w:hAnsi="Times New Roman" w:cs="Times New Roman"/>
          <w:sz w:val="28"/>
          <w:szCs w:val="28"/>
        </w:rPr>
        <w:t>Бүгінгі таңда Қазақстан Республикасында кеден құзыретіне шекара арқылы өткізілетін тауарлар мен көлік құралдары туралы мәліметтер жинап, өңдеу, кеден қылмыстарының жасалу фактілері бойынша қылмыстық іс қозғау, анықтау және шұғыл іздестіру қызметін жүзеге асыру, санитарлық және </w:t>
      </w:r>
      <w:hyperlink r:id="rId16" w:tooltip="Карантин" w:history="1">
        <w:r w:rsidRPr="00656865">
          <w:rPr>
            <w:rStyle w:val="a4"/>
            <w:rFonts w:ascii="Times New Roman" w:hAnsi="Times New Roman" w:cs="Times New Roman"/>
            <w:color w:val="0645AD"/>
            <w:sz w:val="28"/>
            <w:szCs w:val="28"/>
            <w:u w:val="none"/>
          </w:rPr>
          <w:t>карантиндік</w:t>
        </w:r>
      </w:hyperlink>
      <w:r w:rsidRPr="00656865">
        <w:rPr>
          <w:rFonts w:ascii="Times New Roman" w:hAnsi="Times New Roman" w:cs="Times New Roman"/>
          <w:sz w:val="28"/>
          <w:szCs w:val="28"/>
        </w:rPr>
        <w:t> ережелердің орындалуын</w:t>
      </w:r>
      <w:proofErr w:type="gramEnd"/>
      <w:r w:rsidRPr="00656865">
        <w:rPr>
          <w:rFonts w:ascii="Times New Roman" w:hAnsi="Times New Roman" w:cs="Times New Roman"/>
          <w:sz w:val="28"/>
          <w:szCs w:val="28"/>
        </w:rPr>
        <w:t xml:space="preserve"> </w:t>
      </w:r>
      <w:proofErr w:type="gramStart"/>
      <w:r w:rsidRPr="00656865">
        <w:rPr>
          <w:rFonts w:ascii="Times New Roman" w:hAnsi="Times New Roman" w:cs="Times New Roman"/>
          <w:sz w:val="28"/>
          <w:szCs w:val="28"/>
        </w:rPr>
        <w:t>ба</w:t>
      </w:r>
      <w:proofErr w:type="gramEnd"/>
      <w:r w:rsidRPr="00656865">
        <w:rPr>
          <w:rFonts w:ascii="Times New Roman" w:hAnsi="Times New Roman" w:cs="Times New Roman"/>
          <w:sz w:val="28"/>
          <w:szCs w:val="28"/>
        </w:rPr>
        <w:t>қылау міндеттері де жатады. Ол шекара арқылы тасылатын тауарларды тексермелейді; кеден бақылауын жүзеге асырады; белгіленген кеден баждары мен алымдарын есептейді және оларды өнді</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 xml:space="preserve">іп алады; жүктердің өткізілуіне берілетін </w:t>
      </w:r>
      <w:proofErr w:type="gramStart"/>
      <w:r w:rsidRPr="00656865">
        <w:rPr>
          <w:rFonts w:ascii="Times New Roman" w:hAnsi="Times New Roman" w:cs="Times New Roman"/>
          <w:sz w:val="28"/>
          <w:szCs w:val="28"/>
        </w:rPr>
        <w:t>р</w:t>
      </w:r>
      <w:proofErr w:type="gramEnd"/>
      <w:r w:rsidRPr="00656865">
        <w:rPr>
          <w:rFonts w:ascii="Times New Roman" w:hAnsi="Times New Roman" w:cs="Times New Roman"/>
          <w:sz w:val="28"/>
          <w:szCs w:val="28"/>
        </w:rPr>
        <w:t>ұқсатнаманы рәсімдейді, егер олар белгіленген талаптарға сай болмаса немесе әкелуге және әкетуге тыйым салынған болса, ұстап қалады; </w:t>
      </w:r>
      <w:hyperlink r:id="rId17" w:tooltip="Контрабанда" w:history="1">
        <w:r w:rsidRPr="00656865">
          <w:rPr>
            <w:rStyle w:val="a4"/>
            <w:rFonts w:ascii="Times New Roman" w:hAnsi="Times New Roman" w:cs="Times New Roman"/>
            <w:color w:val="0645AD"/>
            <w:sz w:val="28"/>
            <w:szCs w:val="28"/>
            <w:u w:val="none"/>
          </w:rPr>
          <w:t>контрабандаға</w:t>
        </w:r>
      </w:hyperlink>
      <w:r w:rsidRPr="00656865">
        <w:rPr>
          <w:rFonts w:ascii="Times New Roman" w:hAnsi="Times New Roman" w:cs="Times New Roman"/>
          <w:sz w:val="28"/>
          <w:szCs w:val="28"/>
        </w:rPr>
        <w:t xml:space="preserve">,кеден ережелерінің бұзылуына қарсы күреседі, қажет болған жағдайда елден мәдени және тарихи құндылықтардың әкетілмеуін бақылайды; </w:t>
      </w:r>
      <w:proofErr w:type="gramStart"/>
      <w:r w:rsidRPr="00656865">
        <w:rPr>
          <w:rFonts w:ascii="Times New Roman" w:hAnsi="Times New Roman" w:cs="Times New Roman"/>
          <w:sz w:val="28"/>
          <w:szCs w:val="28"/>
        </w:rPr>
        <w:t>заңды</w:t>
      </w:r>
      <w:proofErr w:type="gramEnd"/>
      <w:r w:rsidRPr="00656865">
        <w:rPr>
          <w:rFonts w:ascii="Times New Roman" w:hAnsi="Times New Roman" w:cs="Times New Roman"/>
          <w:sz w:val="28"/>
          <w:szCs w:val="28"/>
        </w:rPr>
        <w:t xml:space="preserve"> немесе жеке тұлғалардың шекара арқылы жүктерді алып өтуіне байланысты басқа да алуан түрлі міндеттерді орындайды.</w:t>
      </w:r>
    </w:p>
    <w:p w:rsidR="00B65E22" w:rsidRDefault="00B65E22" w:rsidP="00656865">
      <w:pPr>
        <w:pStyle w:val="a5"/>
        <w:jc w:val="both"/>
        <w:rPr>
          <w:rFonts w:ascii="Times New Roman" w:hAnsi="Times New Roman" w:cs="Times New Roman"/>
          <w:sz w:val="28"/>
          <w:szCs w:val="28"/>
        </w:rPr>
      </w:pPr>
    </w:p>
    <w:sectPr w:rsidR="00B65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28"/>
    <w:rsid w:val="000B2328"/>
    <w:rsid w:val="00104C69"/>
    <w:rsid w:val="00132484"/>
    <w:rsid w:val="00174690"/>
    <w:rsid w:val="00291A02"/>
    <w:rsid w:val="00442084"/>
    <w:rsid w:val="00472981"/>
    <w:rsid w:val="0051123C"/>
    <w:rsid w:val="005260DA"/>
    <w:rsid w:val="00656865"/>
    <w:rsid w:val="0074128A"/>
    <w:rsid w:val="007835C1"/>
    <w:rsid w:val="00806827"/>
    <w:rsid w:val="009E4B26"/>
    <w:rsid w:val="00A10F0E"/>
    <w:rsid w:val="00A16AA3"/>
    <w:rsid w:val="00A37561"/>
    <w:rsid w:val="00AA344F"/>
    <w:rsid w:val="00AB4E10"/>
    <w:rsid w:val="00B54756"/>
    <w:rsid w:val="00B65E22"/>
    <w:rsid w:val="00C65323"/>
    <w:rsid w:val="00E2557B"/>
    <w:rsid w:val="00F93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1A02"/>
    <w:rPr>
      <w:color w:val="0000FF"/>
      <w:u w:val="single"/>
    </w:rPr>
  </w:style>
  <w:style w:type="paragraph" w:styleId="a5">
    <w:name w:val="No Spacing"/>
    <w:uiPriority w:val="1"/>
    <w:qFormat/>
    <w:rsid w:val="006568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1A02"/>
    <w:rPr>
      <w:color w:val="0000FF"/>
      <w:u w:val="single"/>
    </w:rPr>
  </w:style>
  <w:style w:type="paragraph" w:styleId="a5">
    <w:name w:val="No Spacing"/>
    <w:uiPriority w:val="1"/>
    <w:qFormat/>
    <w:rsid w:val="00656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1%8B%D1%82%D0%B0%D0%B9" TargetMode="External"/><Relationship Id="rId13" Type="http://schemas.openxmlformats.org/officeDocument/2006/relationships/hyperlink" Target="https://kk.wikipedia.org/wiki/%D0%93%D0%B5%D1%80%D0%BC%D0%B0%D0%BD%D0%B8%D1%8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0%D0%B8%D0%BC" TargetMode="External"/><Relationship Id="rId12" Type="http://schemas.openxmlformats.org/officeDocument/2006/relationships/hyperlink" Target="https://kk.wikipedia.org/wiki/%D0%A4%D1%80%D0%B0%D0%B9%D0%B1%D1%83%D1%80%D0%B3" TargetMode="External"/><Relationship Id="rId17" Type="http://schemas.openxmlformats.org/officeDocument/2006/relationships/hyperlink" Target="https://kk.wikipedia.org/wiki/%D0%9A%D0%BE%D0%BD%D1%82%D1%80%D0%B0%D0%B1%D0%B0%D0%BD%D0%B4%D0%B0" TargetMode="External"/><Relationship Id="rId2" Type="http://schemas.microsoft.com/office/2007/relationships/stylesWithEffects" Target="stylesWithEffects.xml"/><Relationship Id="rId16" Type="http://schemas.openxmlformats.org/officeDocument/2006/relationships/hyperlink" Target="https://kk.wikipedia.org/wiki/%D0%9A%D0%B0%D1%80%D0%B0%D0%BD%D1%82%D0%B8%D0%BD" TargetMode="External"/><Relationship Id="rId1" Type="http://schemas.openxmlformats.org/officeDocument/2006/relationships/styles" Target="styles.xml"/><Relationship Id="rId6" Type="http://schemas.openxmlformats.org/officeDocument/2006/relationships/hyperlink" Target="https://kk.wikipedia.org/wiki/%D0%91%D0%B0%D0%B6" TargetMode="External"/><Relationship Id="rId11" Type="http://schemas.openxmlformats.org/officeDocument/2006/relationships/hyperlink" Target="https://kk.wikipedia.org/wiki/%D0%93%D1%80%D0%B0%D1%84" TargetMode="External"/><Relationship Id="rId5" Type="http://schemas.openxmlformats.org/officeDocument/2006/relationships/hyperlink" Target="https://kk.wikipedia.org/wiki/%D0%9A%D0%B0%D1%80%D1%84%D0%B0%D0%B3%D0%B5%D0%BD" TargetMode="External"/><Relationship Id="rId15" Type="http://schemas.openxmlformats.org/officeDocument/2006/relationships/hyperlink" Target="https://kk.wikipedia.org/wiki/%D0%A2%D3%99%D0%B6%D1%96%D0%BA%D1%81%D1%82%D0%B0%D0%BD" TargetMode="External"/><Relationship Id="rId10" Type="http://schemas.openxmlformats.org/officeDocument/2006/relationships/hyperlink" Target="https://kk.wikipedia.org/wiki/%D2%B0%D0%BB%D1%8B_%D0%9A%D0%B0%D1%80%D0%B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90%D1%80%D0%BC%D0%B5%D0%BD%D0%B8%D1%8F" TargetMode="External"/><Relationship Id="rId14" Type="http://schemas.openxmlformats.org/officeDocument/2006/relationships/hyperlink" Target="https://kk.wikipedia.org/wiki/%D2%9A%D1%8B%D1%80%D2%93%D1%8B%D0%B7%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29</cp:revision>
  <dcterms:created xsi:type="dcterms:W3CDTF">2021-09-15T09:50:00Z</dcterms:created>
  <dcterms:modified xsi:type="dcterms:W3CDTF">2021-09-16T02:41:00Z</dcterms:modified>
</cp:coreProperties>
</file>